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537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3A2B0535">
      <w:pPr>
        <w:rPr>
          <w:rFonts w:hint="eastAsia"/>
          <w:lang w:val="en-US" w:eastAsia="zh-CN"/>
        </w:rPr>
      </w:pPr>
    </w:p>
    <w:p w14:paraId="0603FED0">
      <w:pPr>
        <w:jc w:val="center"/>
        <w:rPr>
          <w:rFonts w:hint="eastAsia"/>
          <w:lang w:val="en-US" w:eastAsia="zh-CN"/>
        </w:rPr>
      </w:pPr>
    </w:p>
    <w:p w14:paraId="027AC582">
      <w:pPr>
        <w:jc w:val="center"/>
        <w:rPr>
          <w:rFonts w:hint="eastAsia"/>
          <w:sz w:val="28"/>
          <w:szCs w:val="32"/>
          <w:lang w:val="en-US" w:eastAsia="zh-CN"/>
        </w:rPr>
      </w:pPr>
      <w:bookmarkStart w:id="0" w:name="_GoBack"/>
      <w:r>
        <w:rPr>
          <w:rFonts w:hint="eastAsia"/>
          <w:sz w:val="28"/>
          <w:szCs w:val="32"/>
          <w:lang w:val="en-US" w:eastAsia="zh-CN"/>
        </w:rPr>
        <w:t>意见反馈表</w:t>
      </w:r>
    </w:p>
    <w:bookmarkEnd w:id="0"/>
    <w:p w14:paraId="2A099194">
      <w:pPr>
        <w:jc w:val="center"/>
        <w:rPr>
          <w:rFonts w:hint="default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4499"/>
        <w:gridCol w:w="6301"/>
        <w:gridCol w:w="1710"/>
      </w:tblGrid>
      <w:tr w14:paraId="5C1A3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vAlign w:val="center"/>
          </w:tcPr>
          <w:p w14:paraId="39CFD01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4499" w:type="dxa"/>
            <w:vAlign w:val="center"/>
          </w:tcPr>
          <w:p w14:paraId="269971A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征询事项</w:t>
            </w:r>
          </w:p>
        </w:tc>
        <w:tc>
          <w:tcPr>
            <w:tcW w:w="6301" w:type="dxa"/>
            <w:vAlign w:val="center"/>
          </w:tcPr>
          <w:p w14:paraId="0056918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反馈意见/建议</w:t>
            </w:r>
          </w:p>
        </w:tc>
        <w:tc>
          <w:tcPr>
            <w:tcW w:w="1710" w:type="dxa"/>
            <w:vAlign w:val="center"/>
          </w:tcPr>
          <w:p w14:paraId="4AA47D1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3C8DF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vAlign w:val="center"/>
          </w:tcPr>
          <w:p w14:paraId="1FB3F86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4499" w:type="dxa"/>
            <w:vAlign w:val="center"/>
          </w:tcPr>
          <w:p w14:paraId="35561CC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地下电路开挖问题的施工建议</w:t>
            </w:r>
          </w:p>
        </w:tc>
        <w:tc>
          <w:tcPr>
            <w:tcW w:w="6301" w:type="dxa"/>
            <w:vAlign w:val="center"/>
          </w:tcPr>
          <w:p w14:paraId="33377F9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4E191DD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E3A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vAlign w:val="center"/>
          </w:tcPr>
          <w:p w14:paraId="5800858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4499" w:type="dxa"/>
            <w:vAlign w:val="center"/>
          </w:tcPr>
          <w:p w14:paraId="1C8D4D6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地面路灯、井盖等设施处理建议</w:t>
            </w:r>
          </w:p>
        </w:tc>
        <w:tc>
          <w:tcPr>
            <w:tcW w:w="6301" w:type="dxa"/>
            <w:vAlign w:val="center"/>
          </w:tcPr>
          <w:p w14:paraId="1DE1C1B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136B519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A3F4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vAlign w:val="center"/>
          </w:tcPr>
          <w:p w14:paraId="4CEB451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4499" w:type="dxa"/>
            <w:vAlign w:val="center"/>
          </w:tcPr>
          <w:p w14:paraId="40F979A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其他地下/地面障碍物预判及处理建议</w:t>
            </w:r>
          </w:p>
        </w:tc>
        <w:tc>
          <w:tcPr>
            <w:tcW w:w="6301" w:type="dxa"/>
            <w:vAlign w:val="center"/>
          </w:tcPr>
          <w:p w14:paraId="749A9CA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3718370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2BCB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vAlign w:val="center"/>
          </w:tcPr>
          <w:p w14:paraId="74FE6C1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4499" w:type="dxa"/>
            <w:vAlign w:val="center"/>
          </w:tcPr>
          <w:p w14:paraId="54DC0EA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施工组织设计及工期安排建议</w:t>
            </w:r>
          </w:p>
        </w:tc>
        <w:tc>
          <w:tcPr>
            <w:tcW w:w="6301" w:type="dxa"/>
            <w:vAlign w:val="center"/>
          </w:tcPr>
          <w:p w14:paraId="7422A60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3EAFC03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D89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vAlign w:val="center"/>
          </w:tcPr>
          <w:p w14:paraId="3A806C0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4499" w:type="dxa"/>
            <w:vAlign w:val="center"/>
          </w:tcPr>
          <w:p w14:paraId="7C47F4D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安全文明施工建议</w:t>
            </w:r>
          </w:p>
        </w:tc>
        <w:tc>
          <w:tcPr>
            <w:tcW w:w="6301" w:type="dxa"/>
            <w:vAlign w:val="center"/>
          </w:tcPr>
          <w:p w14:paraId="193663F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6A43DB5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A42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vAlign w:val="center"/>
          </w:tcPr>
          <w:p w14:paraId="3751BE1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4499" w:type="dxa"/>
            <w:vAlign w:val="center"/>
          </w:tcPr>
          <w:p w14:paraId="6127B90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其他建议</w:t>
            </w:r>
          </w:p>
        </w:tc>
        <w:tc>
          <w:tcPr>
            <w:tcW w:w="6301" w:type="dxa"/>
            <w:vAlign w:val="center"/>
          </w:tcPr>
          <w:p w14:paraId="5839C90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053EA6B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0548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0" w:type="dxa"/>
            <w:vAlign w:val="center"/>
          </w:tcPr>
          <w:p w14:paraId="1245FDB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4499" w:type="dxa"/>
            <w:vAlign w:val="center"/>
          </w:tcPr>
          <w:p w14:paraId="55E0704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  <w:t>........</w:t>
            </w:r>
          </w:p>
        </w:tc>
        <w:tc>
          <w:tcPr>
            <w:tcW w:w="6301" w:type="dxa"/>
            <w:vAlign w:val="center"/>
          </w:tcPr>
          <w:p w14:paraId="30C133A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710" w:type="dxa"/>
            <w:vAlign w:val="center"/>
          </w:tcPr>
          <w:p w14:paraId="2CF53D4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6CEB6C27">
      <w:pPr>
        <w:rPr>
          <w:rFonts w:hint="eastAsia"/>
          <w:lang w:val="en-US" w:eastAsia="zh-CN"/>
        </w:rPr>
      </w:pPr>
    </w:p>
    <w:p w14:paraId="1CD97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right"/>
        <w:textAlignment w:val="auto"/>
        <w:rPr>
          <w:rFonts w:hint="eastAsia"/>
        </w:rPr>
      </w:pPr>
    </w:p>
    <w:p w14:paraId="357520D9">
      <w:pPr>
        <w:pStyle w:val="2"/>
        <w:numPr>
          <w:ilvl w:val="0"/>
          <w:numId w:val="0"/>
        </w:numPr>
      </w:pPr>
    </w:p>
    <w:p w14:paraId="5521B6D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F1807"/>
    <w:multiLevelType w:val="singleLevel"/>
    <w:tmpl w:val="152F1807"/>
    <w:lvl w:ilvl="0" w:tentative="0">
      <w:start w:val="1"/>
      <w:numFmt w:val="decimal"/>
      <w:pStyle w:val="2"/>
      <w:lvlText w:val="%1."/>
      <w:lvlJc w:val="left"/>
      <w:pPr>
        <w:tabs>
          <w:tab w:val="left" w:pos="1200"/>
        </w:tabs>
        <w:ind w:left="12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5ZjYzYTM2MWNjMzA1NmU5ZGJjNTQ3MWE0NmM1MTYifQ=="/>
  </w:docVars>
  <w:rsids>
    <w:rsidRoot w:val="1A941EAD"/>
    <w:rsid w:val="1A941EAD"/>
    <w:rsid w:val="292E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Number 3"/>
    <w:basedOn w:val="1"/>
    <w:qFormat/>
    <w:uiPriority w:val="0"/>
    <w:pPr>
      <w:numPr>
        <w:ilvl w:val="0"/>
        <w:numId w:val="1"/>
      </w:numPr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106</Characters>
  <Lines>0</Lines>
  <Paragraphs>0</Paragraphs>
  <TotalTime>0</TotalTime>
  <ScaleCrop>false</ScaleCrop>
  <LinksUpToDate>false</LinksUpToDate>
  <CharactersWithSpaces>106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2026-07-27T09:21:00Z</dcterms:created>
  <dc:creator>Lyon</dc:creator>
  <cp:lastModifiedBy>集团办公室周娜</cp:lastModifiedBy>
  <dcterms:modified xsi:type="dcterms:W3CDTF">2026-07-27T09:46:20Z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1BBE57E985E44AE09A5B8861E57EB5F1_13</vt:lpwstr>
  </property>
</Properties>
</file>