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E8CE6"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  <w:t>3</w:t>
      </w:r>
    </w:p>
    <w:p w14:paraId="7611E633">
      <w:pPr>
        <w:spacing w:after="156" w:afterLines="50" w:line="600" w:lineRule="exact"/>
        <w:jc w:val="center"/>
        <w:rPr>
          <w:rFonts w:hint="default" w:ascii="Times New Roman" w:hAnsi="Times New Roman" w:eastAsia="微软雅黑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参评作品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94"/>
        <w:gridCol w:w="806"/>
        <w:gridCol w:w="1323"/>
        <w:gridCol w:w="1005"/>
        <w:gridCol w:w="872"/>
        <w:gridCol w:w="947"/>
        <w:gridCol w:w="620"/>
        <w:gridCol w:w="1122"/>
        <w:gridCol w:w="1532"/>
      </w:tblGrid>
      <w:tr w14:paraId="22FFA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D6596A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679E6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DE93146"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</w:rPr>
              <w:t>为烈士寻亲：一场跨越八十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</w:rPr>
              <w:t>二年的思念之约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062EB04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34F73B1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68A5B09">
            <w:pPr>
              <w:spacing w:line="240" w:lineRule="exact"/>
              <w:ind w:firstLine="843" w:firstLineChars="4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2025年度</w:t>
            </w:r>
          </w:p>
        </w:tc>
      </w:tr>
      <w:tr w14:paraId="21174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5D6E63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7E049D0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1750A24">
            <w:pPr>
              <w:spacing w:line="240" w:lineRule="exact"/>
              <w:ind w:firstLine="843" w:firstLineChars="4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33分19秒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92734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6892981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ADC181">
            <w:pPr>
              <w:spacing w:line="240" w:lineRule="exact"/>
              <w:ind w:firstLine="1054" w:firstLineChars="5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</w:rPr>
              <w:t>新媒体</w:t>
            </w:r>
          </w:p>
        </w:tc>
      </w:tr>
      <w:tr w14:paraId="65F07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6A15D7E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11C0FDE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2A8E3B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42888">
            <w:pPr>
              <w:spacing w:line="240" w:lineRule="exact"/>
              <w:ind w:firstLine="843" w:firstLineChars="4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新闻访谈</w:t>
            </w:r>
          </w:p>
        </w:tc>
      </w:tr>
      <w:tr w14:paraId="1EBBE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0C6A65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3938AC3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17281A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张传柏、朱以保、马盈盈、胡伟超、蔡琰、张瑞、徐轩、王晓艳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FB6EC52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79E4270">
            <w:pPr>
              <w:spacing w:line="240" w:lineRule="exact"/>
              <w:ind w:firstLine="422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王汝环、颜利娟</w:t>
            </w:r>
          </w:p>
        </w:tc>
      </w:tr>
      <w:tr w14:paraId="41E0F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173627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35FC421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4406918">
            <w:pPr>
              <w:spacing w:line="260" w:lineRule="exact"/>
              <w:ind w:firstLine="596" w:firstLineChars="3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pacing w:val="-6"/>
                <w:sz w:val="21"/>
                <w:szCs w:val="15"/>
                <w:lang w:val="en-US" w:eastAsia="zh-CN"/>
              </w:rPr>
              <w:t>泗阳县融媒体中心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D954F55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0F021453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41DE5B0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我的泗阳APP</w:t>
            </w:r>
          </w:p>
        </w:tc>
      </w:tr>
      <w:tr w14:paraId="1C68B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 w14:paraId="499A1AA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07CCE7C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134" w:type="dxa"/>
            <w:gridSpan w:val="3"/>
            <w:tcBorders>
              <w:tl2br w:val="nil"/>
              <w:tr2bl w:val="nil"/>
            </w:tcBorders>
            <w:vAlign w:val="center"/>
          </w:tcPr>
          <w:p w14:paraId="73A5E9B3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0BD77DE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4E2B29A">
            <w:pPr>
              <w:spacing w:line="260" w:lineRule="exact"/>
              <w:ind w:firstLine="1054" w:firstLineChars="5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2025年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日</w:t>
            </w:r>
          </w:p>
        </w:tc>
      </w:tr>
      <w:tr w14:paraId="6DED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 w14:paraId="42AD6B1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5BFD210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227" w:type="dxa"/>
            <w:gridSpan w:val="8"/>
            <w:tcBorders>
              <w:tl2br w:val="nil"/>
              <w:tr2bl w:val="nil"/>
            </w:tcBorders>
            <w:vAlign w:val="center"/>
          </w:tcPr>
          <w:p w14:paraId="465B2C1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27" w:beforeAutospacing="0" w:after="0" w:afterAutospacing="0"/>
              <w:ind w:right="106"/>
              <w:jc w:val="both"/>
              <w:textAlignment w:val="baseline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https://siyang.cm.jstv.com/news/20250906/32256361.html?fromjsbcapp=1&amp;part=1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  <w:drawing>
                <wp:inline distT="0" distB="0" distL="114300" distR="114300">
                  <wp:extent cx="710565" cy="710565"/>
                  <wp:effectExtent l="0" t="0" r="635" b="635"/>
                  <wp:docPr id="1" name="图片 1" descr="https___siyang.cm.jstv.com_news_20250906_32256361.html_fromjsbcapp=1&amp;part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https___siyang.cm.jstv.com_news_20250906_32256361.html_fromjsbcapp=1&amp;part=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710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E66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154835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65BD92A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02D8C11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617345C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89D4915">
            <w:pPr>
              <w:ind w:firstLine="211" w:firstLineChars="1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本片围绕刘老庄连英烈，记录一场跨越八十二年的寻亲之旅。记者寻访史料专家、退役军人部门与烈士家属，还原烈士抗战往事，追踪血脉亲人。以纪实访谈的形式讲述后人绵延数十年的思念，记录寻亲、认亲、祭扫全过程，让烈士魂归故土。用温情访谈串联历史与当下，缅怀革命先烈，讲述血脉牵挂，传承红色精神。作品在我的泗阳APP平台播出，合计点赞量五千余次，全网总播放阅读量1万+。</w:t>
            </w:r>
          </w:p>
        </w:tc>
      </w:tr>
      <w:tr w14:paraId="10447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2BD791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73A21F9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59597C8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21E897E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1C4207F8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602D47AB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https://siyang.cm.jstv.com/news/20250906/32256361.html?fromjsbcapp=1&amp;part=1</w:t>
            </w:r>
          </w:p>
        </w:tc>
      </w:tr>
      <w:tr w14:paraId="5837F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C5A400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5D96A3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3A84FB2E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F015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10283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EFB8F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4EBF1B3E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3B08D821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5568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2770673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20E2BD0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15851</w:t>
            </w:r>
          </w:p>
        </w:tc>
      </w:tr>
      <w:tr w14:paraId="7C623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86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117AEA8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227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744D787D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48C4F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C22962F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461569F8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067920B2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7B323E49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05D2141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073AB8AD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B53FBA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65" w:beforeAutospacing="0" w:after="0" w:afterAutospacing="0"/>
              <w:ind w:right="0" w:firstLine="211" w:firstLineChars="10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本作品以小切口呈现大主题，以“寻亲”这一极具人情味的视角，深刻钩沉宏大历史，实现了政治性、新闻性与人文性的有机统一。其叙事细腻真挚，影像语言富有感染力，通过县融平台独有的贴近性优势，成功挖掘并传播了本土珍贵的红色资源，是主旋律报道接地气、动人心的优秀范本。节目在史料考证与情感表达上均体现出较高专业水准，展现了县级融媒体中心记录时代、传承文化、凝聚精神的社会担当，符合新时代优秀新闻作品的价值导向与创新要求。</w:t>
            </w:r>
          </w:p>
          <w:p w14:paraId="56CCE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"/>
                <w:sz w:val="28"/>
              </w:rPr>
              <w:t xml:space="preserve"> </w:t>
            </w:r>
            <w:r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签名（盖单位公章）：</w:t>
            </w:r>
          </w:p>
          <w:p w14:paraId="6B819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54ABA442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C280C7-7BED-41D4-BBAA-60DF8716FF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8B82080D-05E4-4E1C-9B5A-8D094D7EC696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8947A05-31A4-459C-B5F3-FCA4EFD1416E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66FA7F5-E1CE-4C26-8F7C-B3C1E4C70CE6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56912C26-762B-4886-910F-D52A604F6FA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1EF9FCE-7188-4EE5-B8D6-F0BCE97611C4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DB2FA246-EC1F-4C1B-A449-C4C182BD0199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61917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ZjQ2ZWYxOTAxZGNmNjdlMGQ0ZGUxMzlhMTEzNmYifQ=="/>
  </w:docVars>
  <w:rsids>
    <w:rsidRoot w:val="00000000"/>
    <w:rsid w:val="00906786"/>
    <w:rsid w:val="01A97B4C"/>
    <w:rsid w:val="040C2A1E"/>
    <w:rsid w:val="04F86824"/>
    <w:rsid w:val="0B462863"/>
    <w:rsid w:val="0BDC704F"/>
    <w:rsid w:val="0C9615C8"/>
    <w:rsid w:val="0EF6634E"/>
    <w:rsid w:val="103E4A53"/>
    <w:rsid w:val="16FA2753"/>
    <w:rsid w:val="1910462E"/>
    <w:rsid w:val="1A2B27FC"/>
    <w:rsid w:val="291819B2"/>
    <w:rsid w:val="2CCF04B2"/>
    <w:rsid w:val="2D7E2193"/>
    <w:rsid w:val="2F725125"/>
    <w:rsid w:val="30B65E2C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  <w:rsid w:val="7DBF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table" w:customStyle="1" w:styleId="7">
    <w:name w:val="Table Normal"/>
    <w:basedOn w:val="4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791</Characters>
  <Lines>0</Lines>
  <Paragraphs>0</Paragraphs>
  <TotalTime>10</TotalTime>
  <ScaleCrop>false</ScaleCrop>
  <LinksUpToDate>false</LinksUpToDate>
  <CharactersWithSpaces>887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鱼</cp:lastModifiedBy>
  <dcterms:modified xsi:type="dcterms:W3CDTF">2026-07-22T08:36:12Z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eyJoZGlkIjoiNjA4MzUyMTI2ZmYxOTMyZGU5NTM5YzdmYWQ3MTY3NDYiLCJ1c2VySWQiOiIzMTU1ODI5MjUifQ==</vt:lpwstr>
  </property>
  <property fmtid="{D5CDD505-2E9C-101B-9397-08002B2CF9AE}" pid="4" name="ICV">
    <vt:lpwstr>36F6BD0869E64EC79CDDDB959D91ECA3_13</vt:lpwstr>
  </property>
</Properties>
</file>